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79F" w:rsidRPr="003B1B71" w:rsidRDefault="003F579F" w:rsidP="003F579F">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bookmarkStart w:id="0" w:name="_GoBack"/>
      <w:bookmarkEnd w:id="0"/>
      <w:r>
        <w:rPr>
          <w:rFonts w:ascii="coresansm65bold" w:eastAsia="Times New Roman" w:hAnsi="coresansm65bold" w:cs="Times New Roman"/>
          <w:b/>
          <w:bCs/>
          <w:color w:val="4C4C4C"/>
          <w:kern w:val="36"/>
          <w:sz w:val="48"/>
          <w:szCs w:val="48"/>
          <w:lang w:eastAsia="fr-FR"/>
        </w:rPr>
        <w:t>L</w:t>
      </w:r>
      <w:r>
        <w:rPr>
          <w:rFonts w:ascii="coresansm65bold" w:eastAsia="Times New Roman" w:hAnsi="coresansm65bold" w:cs="Times New Roman" w:hint="eastAsia"/>
          <w:b/>
          <w:bCs/>
          <w:color w:val="4C4C4C"/>
          <w:kern w:val="36"/>
          <w:sz w:val="48"/>
          <w:szCs w:val="48"/>
          <w:lang w:eastAsia="fr-FR"/>
        </w:rPr>
        <w:t>’</w:t>
      </w:r>
      <w:r>
        <w:rPr>
          <w:rFonts w:ascii="coresansm65bold" w:eastAsia="Times New Roman" w:hAnsi="coresansm65bold" w:cs="Times New Roman"/>
          <w:b/>
          <w:bCs/>
          <w:color w:val="4C4C4C"/>
          <w:kern w:val="36"/>
          <w:sz w:val="48"/>
          <w:szCs w:val="48"/>
          <w:lang w:eastAsia="fr-FR"/>
        </w:rPr>
        <w:t>énergie, sa gestion et ses réserves dans l</w:t>
      </w:r>
      <w:r>
        <w:rPr>
          <w:rFonts w:ascii="coresansm65bold" w:eastAsia="Times New Roman" w:hAnsi="coresansm65bold" w:cs="Times New Roman" w:hint="eastAsia"/>
          <w:b/>
          <w:bCs/>
          <w:color w:val="4C4C4C"/>
          <w:kern w:val="36"/>
          <w:sz w:val="48"/>
          <w:szCs w:val="48"/>
          <w:lang w:eastAsia="fr-FR"/>
        </w:rPr>
        <w:t>’</w:t>
      </w:r>
      <w:r>
        <w:rPr>
          <w:rFonts w:ascii="coresansm65bold" w:eastAsia="Times New Roman" w:hAnsi="coresansm65bold" w:cs="Times New Roman"/>
          <w:b/>
          <w:bCs/>
          <w:color w:val="4C4C4C"/>
          <w:kern w:val="36"/>
          <w:sz w:val="48"/>
          <w:szCs w:val="48"/>
          <w:lang w:eastAsia="fr-FR"/>
        </w:rPr>
        <w:t xml:space="preserve">organisme – part 2. </w:t>
      </w:r>
      <w:r w:rsidRPr="003B1B71">
        <w:rPr>
          <w:rFonts w:ascii="coresansm65bold" w:eastAsia="Times New Roman" w:hAnsi="coresansm65bold" w:cs="Times New Roman"/>
          <w:b/>
          <w:bCs/>
          <w:color w:val="4C4C4C"/>
          <w:kern w:val="36"/>
          <w:sz w:val="48"/>
          <w:szCs w:val="48"/>
          <w:lang w:eastAsia="fr-FR"/>
        </w:rPr>
        <w:t xml:space="preserve"> </w:t>
      </w:r>
    </w:p>
    <w:p w:rsidR="003F579F" w:rsidRDefault="003F579F" w:rsidP="003F579F">
      <w:pPr>
        <w:shd w:val="clear" w:color="auto" w:fill="FFFFFF"/>
        <w:spacing w:before="100" w:beforeAutospacing="1" w:after="100" w:afterAutospacing="1" w:line="240" w:lineRule="auto"/>
        <w:rPr>
          <w:rFonts w:ascii="Helvetica" w:hAnsi="Helvetica" w:cs="Helvetica"/>
          <w:color w:val="1D2129"/>
          <w:sz w:val="21"/>
          <w:szCs w:val="21"/>
        </w:rPr>
      </w:pPr>
      <w:r>
        <w:rPr>
          <w:rFonts w:ascii="coresansm55medium" w:eastAsia="Times New Roman" w:hAnsi="coresansm55medium" w:cs="Times New Roman"/>
          <w:b/>
          <w:bCs/>
          <w:i/>
          <w:iCs/>
          <w:color w:val="4C4C4C"/>
          <w:sz w:val="21"/>
          <w:szCs w:val="21"/>
          <w:lang w:eastAsia="fr-FR"/>
        </w:rPr>
        <w:t>Le corps humain a besoin d</w:t>
      </w:r>
      <w:r>
        <w:rPr>
          <w:rFonts w:ascii="coresansm55medium" w:eastAsia="Times New Roman" w:hAnsi="coresansm55medium" w:cs="Times New Roman" w:hint="eastAsia"/>
          <w:b/>
          <w:bCs/>
          <w:i/>
          <w:iCs/>
          <w:color w:val="4C4C4C"/>
          <w:sz w:val="21"/>
          <w:szCs w:val="21"/>
          <w:lang w:eastAsia="fr-FR"/>
        </w:rPr>
        <w:t>’</w:t>
      </w:r>
      <w:r>
        <w:rPr>
          <w:rFonts w:ascii="coresansm55medium" w:eastAsia="Times New Roman" w:hAnsi="coresansm55medium" w:cs="Times New Roman"/>
          <w:b/>
          <w:bCs/>
          <w:i/>
          <w:iCs/>
          <w:color w:val="4C4C4C"/>
          <w:sz w:val="21"/>
          <w:szCs w:val="21"/>
          <w:lang w:eastAsia="fr-FR"/>
        </w:rPr>
        <w:t>énergie pour fonctionner. Après avoir abordé les sources, on continue de parler de l’utilisation énergétique en différenciant les sources et l’activité physique, et comment optimiser les niveaux énergétiques</w:t>
      </w:r>
      <w:r w:rsidR="00D51908">
        <w:rPr>
          <w:rFonts w:ascii="coresansm55medium" w:eastAsia="Times New Roman" w:hAnsi="coresansm55medium" w:cs="Times New Roman"/>
          <w:b/>
          <w:bCs/>
          <w:i/>
          <w:iCs/>
          <w:color w:val="4C4C4C"/>
          <w:sz w:val="21"/>
          <w:szCs w:val="21"/>
          <w:lang w:eastAsia="fr-FR"/>
        </w:rPr>
        <w:t xml:space="preserve"> pour différentes activité</w:t>
      </w:r>
      <w:r w:rsidR="00D51908">
        <w:rPr>
          <w:rFonts w:ascii="coresansm55medium" w:eastAsia="Times New Roman" w:hAnsi="coresansm55medium" w:cs="Times New Roman" w:hint="eastAsia"/>
          <w:b/>
          <w:bCs/>
          <w:i/>
          <w:iCs/>
          <w:color w:val="4C4C4C"/>
          <w:sz w:val="21"/>
          <w:szCs w:val="21"/>
          <w:lang w:eastAsia="fr-FR"/>
        </w:rPr>
        <w:t>s sportives</w:t>
      </w:r>
      <w:r>
        <w:rPr>
          <w:rFonts w:ascii="coresansm55medium" w:eastAsia="Times New Roman" w:hAnsi="coresansm55medium" w:cs="Times New Roman"/>
          <w:b/>
          <w:bCs/>
          <w:i/>
          <w:iCs/>
          <w:color w:val="4C4C4C"/>
          <w:sz w:val="21"/>
          <w:szCs w:val="21"/>
          <w:lang w:eastAsia="fr-FR"/>
        </w:rPr>
        <w:t>.</w:t>
      </w:r>
    </w:p>
    <w:p w:rsidR="003F579F" w:rsidRDefault="003437D4" w:rsidP="003F579F">
      <w:pPr>
        <w:pStyle w:val="Heading2"/>
      </w:pPr>
      <w:r>
        <w:rPr>
          <w:noProof/>
          <w:lang w:eastAsia="fr-FR"/>
        </w:rPr>
        <w:drawing>
          <wp:anchor distT="0" distB="0" distL="114300" distR="114300" simplePos="0" relativeHeight="251658240" behindDoc="1" locked="0" layoutInCell="1" allowOverlap="1">
            <wp:simplePos x="0" y="0"/>
            <wp:positionH relativeFrom="column">
              <wp:posOffset>17145</wp:posOffset>
            </wp:positionH>
            <wp:positionV relativeFrom="paragraph">
              <wp:posOffset>199390</wp:posOffset>
            </wp:positionV>
            <wp:extent cx="2302510" cy="2060575"/>
            <wp:effectExtent l="19050" t="0" r="2540" b="0"/>
            <wp:wrapTight wrapText="bothSides">
              <wp:wrapPolygon edited="0">
                <wp:start x="-179" y="0"/>
                <wp:lineTo x="-179" y="21367"/>
                <wp:lineTo x="21624" y="21367"/>
                <wp:lineTo x="21624" y="0"/>
                <wp:lineTo x="-179" y="0"/>
              </wp:wrapPolygon>
            </wp:wrapTight>
            <wp:docPr id="1" name="Image 1" descr="http://us.123rf.com/450wm/photosoup/photosoup1202/photosoup120200004/12544651-g-n-rique-batterie-voiture-noire-isol-e-sur-fond-blanc.jpg?v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123rf.com/450wm/photosoup/photosoup1202/photosoup120200004/12544651-g-n-rique-batterie-voiture-noire-isol-e-sur-fond-blanc.jpg?ver=6"/>
                    <pic:cNvPicPr>
                      <a:picLocks noChangeAspect="1" noChangeArrowheads="1"/>
                    </pic:cNvPicPr>
                  </pic:nvPicPr>
                  <pic:blipFill>
                    <a:blip r:embed="rId5" cstate="print"/>
                    <a:srcRect/>
                    <a:stretch>
                      <a:fillRect/>
                    </a:stretch>
                  </pic:blipFill>
                  <pic:spPr bwMode="auto">
                    <a:xfrm>
                      <a:off x="0" y="0"/>
                      <a:ext cx="2302510" cy="2060575"/>
                    </a:xfrm>
                    <a:prstGeom prst="rect">
                      <a:avLst/>
                    </a:prstGeom>
                    <a:noFill/>
                    <a:ln w="9525">
                      <a:noFill/>
                      <a:miter lim="800000"/>
                      <a:headEnd/>
                      <a:tailEnd/>
                    </a:ln>
                  </pic:spPr>
                </pic:pic>
              </a:graphicData>
            </a:graphic>
          </wp:anchor>
        </w:drawing>
      </w:r>
      <w:r w:rsidR="0036068F">
        <w:t>Utilisation énergétique p</w:t>
      </w:r>
      <w:r w:rsidR="00E53E50">
        <w:t>endant</w:t>
      </w:r>
      <w:r w:rsidR="0036068F">
        <w:t xml:space="preserve"> </w:t>
      </w:r>
      <w:r w:rsidR="00E53E50">
        <w:t xml:space="preserve"> l’entrainement</w:t>
      </w:r>
    </w:p>
    <w:p w:rsidR="00E53E50" w:rsidRDefault="00E53E50" w:rsidP="003F579F">
      <w:r>
        <w:t>Entre 5</w:t>
      </w:r>
      <w:r w:rsidRPr="00E53E50">
        <w:rPr>
          <w:vertAlign w:val="superscript"/>
        </w:rPr>
        <w:t>ème</w:t>
      </w:r>
      <w:r>
        <w:t xml:space="preserve"> et la 15</w:t>
      </w:r>
      <w:r w:rsidRPr="00E53E50">
        <w:rPr>
          <w:vertAlign w:val="superscript"/>
        </w:rPr>
        <w:t>ème</w:t>
      </w:r>
      <w:r>
        <w:t xml:space="preserve"> minutes après le début d’entrainement les besoins accrus en ATP se stabilisent dans l’organisme. </w:t>
      </w:r>
    </w:p>
    <w:p w:rsidR="00E53E50" w:rsidRDefault="00E53E50" w:rsidP="00B669DB">
      <w:r>
        <w:t>Pendant l’entrainement prolongé et relativement peu variable en intensité la synthèse d’ATP est maintenu</w:t>
      </w:r>
      <w:r w:rsidR="00A61AE7">
        <w:t>e</w:t>
      </w:r>
      <w:r>
        <w:t xml:space="preserve"> par l'oxydation des glucides (le glucose et le glycogène) et des acides gras. Les stocks de créatine phosphate sont progressivement en cours de restauration pendant cette phase.</w:t>
      </w:r>
    </w:p>
    <w:p w:rsidR="003935B0" w:rsidRDefault="003935B0" w:rsidP="00B669DB">
      <w:r>
        <w:t xml:space="preserve">La créatine est un acide aminé qui est synthétisé dans le foie à partir de l'arginine et de la glycine. C’est justement la créatine qui permet aux athlètes de supporter les entrainements aux charges </w:t>
      </w:r>
      <w:r w:rsidR="00A61AE7">
        <w:t xml:space="preserve">et à l’intensité </w:t>
      </w:r>
      <w:r>
        <w:t>les plus élevées avec une plus grande facilité. Grâce à son action</w:t>
      </w:r>
      <w:r w:rsidR="00A61AE7">
        <w:t>,</w:t>
      </w:r>
      <w:r>
        <w:t xml:space="preserve"> la formation d’acide lactique dans les muscles humains est retardée, </w:t>
      </w:r>
      <w:r w:rsidR="00A61AE7">
        <w:t xml:space="preserve">or </w:t>
      </w:r>
      <w:r>
        <w:t>c’est l’acide lactique qui provoque les douleurs musculaires intenses après un entrainement physique. D'autre part</w:t>
      </w:r>
      <w:r w:rsidR="00625848">
        <w:t xml:space="preserve"> la créatine </w:t>
      </w:r>
      <w:r>
        <w:t xml:space="preserve">permet </w:t>
      </w:r>
      <w:r w:rsidR="00625848">
        <w:t xml:space="preserve">d’effectuer de fortes sollicitations physiques </w:t>
      </w:r>
      <w:r w:rsidR="002C14FD">
        <w:t xml:space="preserve">car elle stimule la </w:t>
      </w:r>
      <w:r>
        <w:t>libération de grandes quantités d'énergie dans le corps.</w:t>
      </w:r>
    </w:p>
    <w:p w:rsidR="00813D01" w:rsidRDefault="00813D01" w:rsidP="00B669DB">
      <w:r>
        <w:t xml:space="preserve">Lorsque la charge d’entrainement augmente (par exemple, lors de de la course </w:t>
      </w:r>
      <w:r w:rsidR="00CB1DBB">
        <w:t xml:space="preserve">à pieds </w:t>
      </w:r>
      <w:r>
        <w:t xml:space="preserve">en pente), la consommation d'ATP augmente aussi – à noter que </w:t>
      </w:r>
      <w:r w:rsidR="00A61AE7">
        <w:t xml:space="preserve">- </w:t>
      </w:r>
      <w:r>
        <w:t xml:space="preserve">si cette augmentation est très significative, le corps retourne </w:t>
      </w:r>
      <w:r w:rsidR="00CB1DBB">
        <w:t xml:space="preserve">vers un autre principe de création énergétique vu dans la première partie de notre étude - </w:t>
      </w:r>
      <w:r>
        <w:t>l'oxydation d'hydrates de carbone en anaérobie (sans oxygène)</w:t>
      </w:r>
      <w:r w:rsidR="00CB1DBB">
        <w:t>,</w:t>
      </w:r>
      <w:r>
        <w:t xml:space="preserve"> pour former du lactate et </w:t>
      </w:r>
      <w:r w:rsidR="00CB1DBB">
        <w:t xml:space="preserve">en </w:t>
      </w:r>
      <w:r>
        <w:t>utilisa</w:t>
      </w:r>
      <w:r w:rsidR="00CB1DBB">
        <w:t xml:space="preserve">nt </w:t>
      </w:r>
      <w:r>
        <w:t xml:space="preserve">de </w:t>
      </w:r>
      <w:r w:rsidR="00CB1DBB">
        <w:t xml:space="preserve">la créatine </w:t>
      </w:r>
      <w:r>
        <w:t xml:space="preserve">phosphate. Si le corps n'a pas le temps </w:t>
      </w:r>
      <w:r w:rsidR="00CB1DBB">
        <w:t xml:space="preserve">de </w:t>
      </w:r>
      <w:r>
        <w:t xml:space="preserve">restaurer les niveaux d'ATP, </w:t>
      </w:r>
      <w:r w:rsidR="00CB1DBB">
        <w:t>l’état de fatigue survient très rapidement dès l’épuisement des réserves</w:t>
      </w:r>
      <w:r w:rsidR="00A61AE7">
        <w:t xml:space="preserve"> énergétiques</w:t>
      </w:r>
      <w:r w:rsidR="00CB1DBB">
        <w:t xml:space="preserve">. </w:t>
      </w:r>
    </w:p>
    <w:p w:rsidR="00B669DB" w:rsidRDefault="00F17859" w:rsidP="00F17859">
      <w:pPr>
        <w:pStyle w:val="Heading2"/>
      </w:pPr>
      <w:r>
        <w:t xml:space="preserve">Quelles sources d’énergie sont </w:t>
      </w:r>
      <w:r w:rsidR="00991D88">
        <w:t>utilisées</w:t>
      </w:r>
      <w:r>
        <w:t xml:space="preserve"> pendant le processus d’entrainement ? </w:t>
      </w:r>
    </w:p>
    <w:p w:rsidR="002176B2" w:rsidRDefault="00AC0794" w:rsidP="00B669DB">
      <w:r>
        <w:rPr>
          <w:noProof/>
          <w:lang w:eastAsia="fr-FR"/>
        </w:rPr>
        <w:drawing>
          <wp:anchor distT="0" distB="0" distL="114300" distR="114300" simplePos="0" relativeHeight="251659264" behindDoc="1" locked="0" layoutInCell="1" allowOverlap="1">
            <wp:simplePos x="0" y="0"/>
            <wp:positionH relativeFrom="column">
              <wp:posOffset>73025</wp:posOffset>
            </wp:positionH>
            <wp:positionV relativeFrom="paragraph">
              <wp:posOffset>438785</wp:posOffset>
            </wp:positionV>
            <wp:extent cx="3725545" cy="1565910"/>
            <wp:effectExtent l="19050" t="0" r="8255" b="0"/>
            <wp:wrapTight wrapText="bothSides">
              <wp:wrapPolygon edited="0">
                <wp:start x="-110" y="0"/>
                <wp:lineTo x="-110" y="21285"/>
                <wp:lineTo x="21648" y="21285"/>
                <wp:lineTo x="21648" y="0"/>
                <wp:lineTo x="-110" y="0"/>
              </wp:wrapPolygon>
            </wp:wrapTight>
            <wp:docPr id="2" name="Image 4" descr="http://www.santemagazine.fr/sites/santemagazine.fr/files/styles/sm_article_image_principale/public/articles/images/glucide_0.jpg?itok=quZaUy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ntemagazine.fr/sites/santemagazine.fr/files/styles/sm_article_image_principale/public/articles/images/glucide_0.jpg?itok=quZaUyUe"/>
                    <pic:cNvPicPr>
                      <a:picLocks noChangeAspect="1" noChangeArrowheads="1"/>
                    </pic:cNvPicPr>
                  </pic:nvPicPr>
                  <pic:blipFill>
                    <a:blip r:embed="rId6" cstate="print"/>
                    <a:srcRect/>
                    <a:stretch>
                      <a:fillRect/>
                    </a:stretch>
                  </pic:blipFill>
                  <pic:spPr bwMode="auto">
                    <a:xfrm>
                      <a:off x="0" y="0"/>
                      <a:ext cx="3725545" cy="1565910"/>
                    </a:xfrm>
                    <a:prstGeom prst="rect">
                      <a:avLst/>
                    </a:prstGeom>
                    <a:noFill/>
                    <a:ln w="9525">
                      <a:noFill/>
                      <a:miter lim="800000"/>
                      <a:headEnd/>
                      <a:tailEnd/>
                    </a:ln>
                  </pic:spPr>
                </pic:pic>
              </a:graphicData>
            </a:graphic>
          </wp:anchor>
        </w:drawing>
      </w:r>
      <w:r w:rsidR="00D11238">
        <w:t xml:space="preserve">Les glucides (hydrates de carbone) constituent </w:t>
      </w:r>
      <w:r w:rsidR="005F076A">
        <w:t>la source d'énergie la plus importante et la plus rare pour les muscles en fonction. Ils sont nécessaires pour toute forme d'activité physique. Chez l'homme, les glucides sont stockés en petites quantités sous forme de glycogène dans le foie et les muscles. Pendant l’entrainement le glycogène est dépensé, et – au même titre que les acides gras et le glucose circulants dans le sang</w:t>
      </w:r>
      <w:r>
        <w:t xml:space="preserve"> - </w:t>
      </w:r>
      <w:r w:rsidR="005F076A">
        <w:t xml:space="preserve">il est utilisé comme source d'énergie musculaire. Le rapport entre les différentes sources d'énergie utilisées dépend du type et de la durée </w:t>
      </w:r>
      <w:r w:rsidR="005F076A">
        <w:lastRenderedPageBreak/>
        <w:t>d'exercice.</w:t>
      </w:r>
      <w:r w:rsidR="002E6B73">
        <w:t xml:space="preserve"> </w:t>
      </w:r>
      <w:r w:rsidR="002176B2">
        <w:t xml:space="preserve">En dépit du fait que </w:t>
      </w:r>
      <w:r w:rsidR="005E18E8">
        <w:t xml:space="preserve">les lipides contiennent </w:t>
      </w:r>
      <w:r w:rsidR="002176B2">
        <w:t xml:space="preserve">plus d'énergie, </w:t>
      </w:r>
      <w:r w:rsidR="005E18E8">
        <w:t xml:space="preserve">leur </w:t>
      </w:r>
      <w:r w:rsidR="002176B2">
        <w:t xml:space="preserve">utilisation </w:t>
      </w:r>
      <w:r w:rsidR="005E18E8">
        <w:t xml:space="preserve">se fait plus </w:t>
      </w:r>
      <w:r w:rsidR="002176B2">
        <w:t>lente</w:t>
      </w:r>
      <w:r w:rsidR="005E18E8">
        <w:t>ment</w:t>
      </w:r>
      <w:r w:rsidR="002176B2">
        <w:t xml:space="preserve">, et la synthèse d'ATP par oxydation des acides gras </w:t>
      </w:r>
      <w:r w:rsidR="005E18E8">
        <w:t xml:space="preserve">est </w:t>
      </w:r>
      <w:r w:rsidR="0047752A">
        <w:t>soutenue</w:t>
      </w:r>
      <w:r w:rsidR="005E18E8">
        <w:t xml:space="preserve"> par l’utilisation des </w:t>
      </w:r>
      <w:r w:rsidR="002176B2">
        <w:t xml:space="preserve">hydrates de carbone </w:t>
      </w:r>
      <w:r w:rsidR="005E18E8">
        <w:t xml:space="preserve">et la créatine phosphate. </w:t>
      </w:r>
      <w:r w:rsidR="002176B2">
        <w:t xml:space="preserve">Lorsque les réserves de glucides sont épuisées, le corps devient incapable de </w:t>
      </w:r>
      <w:r w:rsidR="005E18E8">
        <w:t xml:space="preserve">supporter </w:t>
      </w:r>
      <w:r w:rsidR="002176B2">
        <w:t>de lourdes charges</w:t>
      </w:r>
      <w:r w:rsidR="005E18E8">
        <w:t xml:space="preserve"> ou </w:t>
      </w:r>
      <w:r w:rsidR="002E6B73">
        <w:t xml:space="preserve">de longues </w:t>
      </w:r>
      <w:r w:rsidR="005E18E8">
        <w:t>périodes d’entrainement</w:t>
      </w:r>
      <w:r w:rsidR="002176B2">
        <w:t>. Ainsi, les glucides sont une source d'énergie</w:t>
      </w:r>
      <w:r w:rsidR="005E18E8">
        <w:t xml:space="preserve"> qui </w:t>
      </w:r>
      <w:r w:rsidR="002176B2">
        <w:t>limite le niveau de charge au cours de votre séance d'entraînement.</w:t>
      </w:r>
    </w:p>
    <w:p w:rsidR="00B669DB" w:rsidRDefault="0047752A" w:rsidP="0047752A">
      <w:pPr>
        <w:pStyle w:val="Heading1"/>
      </w:pPr>
      <w:r>
        <w:t xml:space="preserve">Les facteurs qui limitent les réserves énergétiques corporelles pendant les entrainements. </w:t>
      </w:r>
    </w:p>
    <w:p w:rsidR="00286ABC" w:rsidRPr="00286ABC" w:rsidRDefault="00286ABC" w:rsidP="00286ABC"/>
    <w:p w:rsidR="00B669DB" w:rsidRDefault="00B669DB" w:rsidP="00B669DB">
      <w:r w:rsidRPr="008A339A">
        <w:rPr>
          <w:b/>
        </w:rPr>
        <w:t xml:space="preserve">1. </w:t>
      </w:r>
      <w:r w:rsidR="004A52EE" w:rsidRPr="008A339A">
        <w:rPr>
          <w:b/>
        </w:rPr>
        <w:t xml:space="preserve">Les sources énergétiques </w:t>
      </w:r>
      <w:r w:rsidR="00F061E4" w:rsidRPr="008A339A">
        <w:rPr>
          <w:b/>
        </w:rPr>
        <w:t>utilisées</w:t>
      </w:r>
      <w:r w:rsidR="004A52EE" w:rsidRPr="008A339A">
        <w:rPr>
          <w:b/>
        </w:rPr>
        <w:t xml:space="preserve"> lors des différents types d’activité physique</w:t>
      </w:r>
    </w:p>
    <w:p w:rsidR="007E37FA" w:rsidRDefault="005F40CF" w:rsidP="00B669DB">
      <w:r w:rsidRPr="005F40CF">
        <w:rPr>
          <w:rStyle w:val="Heading3Char"/>
        </w:rPr>
        <w:t>- Faible intensité (jogging)</w:t>
      </w:r>
      <w:r>
        <w:br/>
        <w:t>Le taux de récupération requis de l'ATP à partir d'ADP est relativement faible et est obtenu par l’oxydation des graisses, du glucose et du glycogène. Lorsque les réserves de glycogène sont épuisées, le rôle des graisses comme source d'énergie augmente. Comme les acides gras sont oxydés relativement lentement pour reconstituer l'énergie consommée, la possibilité de poursuivre un entrainement long dépend de la quantité de glycogène dans le corps.</w:t>
      </w:r>
    </w:p>
    <w:p w:rsidR="0050337B" w:rsidRDefault="00621E39" w:rsidP="00B669DB">
      <w:r w:rsidRPr="00621E39">
        <w:rPr>
          <w:rStyle w:val="Heading3Char"/>
        </w:rPr>
        <w:t>- L'intensité moyenne (course rapide)</w:t>
      </w:r>
      <w:r>
        <w:br/>
        <w:t xml:space="preserve">Lorsque l'activité physique atteint un niveau maximal pour </w:t>
      </w:r>
      <w:r w:rsidR="000B330E">
        <w:t xml:space="preserve">une </w:t>
      </w:r>
      <w:r>
        <w:t xml:space="preserve">poursuite du processus d'oxydation en aérobie, apparait le besoin de récupération rapide de réserves d'ATP. Les glucides deviennent le principal carburant pour le corps. Toutefois, seule l'oxydation des hydrates de carbone ne peut maintenir les niveaux requis d'ATP, par conséquent parallèlement le processus d'oxydation des graisses et la formation de lactate </w:t>
      </w:r>
      <w:r w:rsidR="000B330E">
        <w:t xml:space="preserve">sont </w:t>
      </w:r>
      <w:r>
        <w:t>enclenché</w:t>
      </w:r>
      <w:r w:rsidR="000B330E">
        <w:t>s</w:t>
      </w:r>
      <w:r>
        <w:t>.</w:t>
      </w:r>
    </w:p>
    <w:p w:rsidR="00D67E09" w:rsidRDefault="00A83969" w:rsidP="00B669DB">
      <w:r w:rsidRPr="00D67E09">
        <w:rPr>
          <w:rStyle w:val="Heading3Char"/>
        </w:rPr>
        <w:t>- Intensité maximale (sprint)</w:t>
      </w:r>
      <w:r w:rsidRPr="00D67E09">
        <w:rPr>
          <w:rStyle w:val="Heading3Char"/>
        </w:rPr>
        <w:br/>
      </w:r>
      <w:r w:rsidR="008A339A">
        <w:t>L</w:t>
      </w:r>
      <w:r>
        <w:t xml:space="preserve">a synthèse d'ATP est soutenue principalement en utilisant de la créatine phosphate et </w:t>
      </w:r>
      <w:r w:rsidR="008A339A">
        <w:t xml:space="preserve">par </w:t>
      </w:r>
      <w:r w:rsidR="00D67E09">
        <w:t xml:space="preserve">la formation de </w:t>
      </w:r>
      <w:r>
        <w:t>lactate</w:t>
      </w:r>
      <w:r w:rsidR="00D67E09">
        <w:t xml:space="preserve">, car le </w:t>
      </w:r>
      <w:r>
        <w:t xml:space="preserve">métabolisme </w:t>
      </w:r>
      <w:r w:rsidR="00D67E09">
        <w:t xml:space="preserve">d’oxydation des </w:t>
      </w:r>
      <w:r>
        <w:t xml:space="preserve">graisses et des glucides ne peut être maintenu à </w:t>
      </w:r>
      <w:r w:rsidR="00D67E09">
        <w:t>une si grande vitesse</w:t>
      </w:r>
      <w:r>
        <w:t>.</w:t>
      </w:r>
    </w:p>
    <w:p w:rsidR="00B11626" w:rsidRDefault="00DF34C4" w:rsidP="00B669DB">
      <w:r>
        <w:rPr>
          <w:noProof/>
          <w:lang w:eastAsia="fr-FR"/>
        </w:rPr>
        <w:drawing>
          <wp:anchor distT="0" distB="0" distL="114300" distR="114300" simplePos="0" relativeHeight="251660288" behindDoc="1" locked="0" layoutInCell="1" allowOverlap="1">
            <wp:simplePos x="0" y="0"/>
            <wp:positionH relativeFrom="column">
              <wp:posOffset>38100</wp:posOffset>
            </wp:positionH>
            <wp:positionV relativeFrom="paragraph">
              <wp:posOffset>574040</wp:posOffset>
            </wp:positionV>
            <wp:extent cx="1438910" cy="1375410"/>
            <wp:effectExtent l="0" t="0" r="0" b="0"/>
            <wp:wrapSquare wrapText="bothSides"/>
            <wp:docPr id="7" name="Image 7" descr="ATP-xtal-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P-xtal-3D-balls.png"/>
                    <pic:cNvPicPr>
                      <a:picLocks noChangeAspect="1" noChangeArrowheads="1"/>
                    </pic:cNvPicPr>
                  </pic:nvPicPr>
                  <pic:blipFill>
                    <a:blip r:embed="rId7" cstate="print"/>
                    <a:srcRect/>
                    <a:stretch>
                      <a:fillRect/>
                    </a:stretch>
                  </pic:blipFill>
                  <pic:spPr bwMode="auto">
                    <a:xfrm>
                      <a:off x="0" y="0"/>
                      <a:ext cx="1438910" cy="1375410"/>
                    </a:xfrm>
                    <a:prstGeom prst="rect">
                      <a:avLst/>
                    </a:prstGeom>
                    <a:noFill/>
                    <a:ln w="9525">
                      <a:noFill/>
                      <a:miter lim="800000"/>
                      <a:headEnd/>
                      <a:tailEnd/>
                    </a:ln>
                  </pic:spPr>
                </pic:pic>
              </a:graphicData>
            </a:graphic>
          </wp:anchor>
        </w:drawing>
      </w:r>
      <w:r w:rsidR="00A83969">
        <w:br/>
      </w:r>
      <w:r w:rsidR="00A83969" w:rsidRPr="008A339A">
        <w:rPr>
          <w:b/>
        </w:rPr>
        <w:t>2. Durée de l</w:t>
      </w:r>
      <w:r w:rsidR="00D41BA2" w:rsidRPr="008A339A">
        <w:rPr>
          <w:b/>
        </w:rPr>
        <w:t>’entrainement</w:t>
      </w:r>
      <w:r w:rsidR="00A83969">
        <w:br/>
      </w:r>
      <w:r w:rsidR="00D41BA2">
        <w:t>Le t</w:t>
      </w:r>
      <w:r w:rsidR="00A83969">
        <w:t>ype de source énerg</w:t>
      </w:r>
      <w:r w:rsidR="009D0146">
        <w:t xml:space="preserve">étique </w:t>
      </w:r>
      <w:r w:rsidR="00A83969">
        <w:t xml:space="preserve">dépend de la durée de votre entraînement. Tout d'abord, il y a </w:t>
      </w:r>
      <w:r w:rsidR="00D41BA2">
        <w:t xml:space="preserve">la </w:t>
      </w:r>
      <w:r w:rsidR="00A83969">
        <w:t>libération d'énergie par l'utilisation de créatine</w:t>
      </w:r>
      <w:r w:rsidR="009D0146" w:rsidRPr="009D0146">
        <w:t xml:space="preserve"> </w:t>
      </w:r>
      <w:r w:rsidR="009D0146">
        <w:t>phosphate</w:t>
      </w:r>
      <w:r w:rsidR="00A83969">
        <w:t xml:space="preserve">. Ensuite, le corps passe </w:t>
      </w:r>
      <w:r w:rsidR="00D41BA2">
        <w:t xml:space="preserve">vers </w:t>
      </w:r>
      <w:r w:rsidR="00A83969">
        <w:t xml:space="preserve">l'utilisation préférentielle de glycogène, </w:t>
      </w:r>
      <w:r w:rsidR="00D41BA2">
        <w:t xml:space="preserve"> ce </w:t>
      </w:r>
      <w:r w:rsidR="00A83969">
        <w:t xml:space="preserve">qui fournit de l'énergie pour environ 50-60% </w:t>
      </w:r>
      <w:r w:rsidR="009D0146">
        <w:t xml:space="preserve">du processus </w:t>
      </w:r>
      <w:r w:rsidR="00A83969">
        <w:t xml:space="preserve">de synthèse d'ATP. Le </w:t>
      </w:r>
      <w:r w:rsidR="00D41BA2">
        <w:t xml:space="preserve">corps obtient le </w:t>
      </w:r>
      <w:r w:rsidR="00A83969">
        <w:t xml:space="preserve">reste d'énergie </w:t>
      </w:r>
      <w:r w:rsidR="00D41BA2">
        <w:t xml:space="preserve">pour la </w:t>
      </w:r>
      <w:r w:rsidR="00A83969">
        <w:t xml:space="preserve">synthèse d'ATP </w:t>
      </w:r>
      <w:r w:rsidR="00D41BA2">
        <w:t xml:space="preserve">grâce à </w:t>
      </w:r>
      <w:r w:rsidR="00A83969">
        <w:t xml:space="preserve">l'oxydation des acides gras libres et du glucose. Quand les réserves de glycogène sont épuisées, la source d'énergie principale </w:t>
      </w:r>
      <w:r w:rsidR="009D0146">
        <w:t xml:space="preserve">est « confiée » aux </w:t>
      </w:r>
      <w:r w:rsidR="00A83969">
        <w:t xml:space="preserve">acides gras, </w:t>
      </w:r>
      <w:r w:rsidR="00D41BA2">
        <w:t xml:space="preserve">et </w:t>
      </w:r>
      <w:r w:rsidR="00A83969">
        <w:t>en même temps</w:t>
      </w:r>
      <w:r w:rsidR="00D41BA2">
        <w:t xml:space="preserve"> le glucose commence à être utilisé davantage à partir des </w:t>
      </w:r>
      <w:r w:rsidR="00A83969">
        <w:t>hydrates de carbone</w:t>
      </w:r>
      <w:r w:rsidR="00171945">
        <w:t xml:space="preserve"> (si présents)</w:t>
      </w:r>
      <w:r w:rsidR="00A83969">
        <w:t>.</w:t>
      </w:r>
      <w:r w:rsidR="00A83969">
        <w:br/>
      </w:r>
    </w:p>
    <w:p w:rsidR="004F42C7" w:rsidRDefault="00A83969" w:rsidP="00B669DB">
      <w:r w:rsidRPr="00912B60">
        <w:rPr>
          <w:b/>
        </w:rPr>
        <w:t>3. Type d</w:t>
      </w:r>
      <w:r w:rsidR="004F42C7" w:rsidRPr="00912B60">
        <w:rPr>
          <w:b/>
        </w:rPr>
        <w:t>’entrainement</w:t>
      </w:r>
      <w:r>
        <w:br/>
        <w:t>Dans les sports où les périodes d</w:t>
      </w:r>
      <w:r w:rsidR="004F42C7">
        <w:t xml:space="preserve">’intensités </w:t>
      </w:r>
      <w:r>
        <w:t xml:space="preserve">relativement faibles sont </w:t>
      </w:r>
      <w:r w:rsidR="004F42C7">
        <w:t xml:space="preserve">très rapidement </w:t>
      </w:r>
      <w:r>
        <w:t>remplacé</w:t>
      </w:r>
      <w:r w:rsidR="004F42C7">
        <w:t>e</w:t>
      </w:r>
      <w:r>
        <w:t xml:space="preserve">s par </w:t>
      </w:r>
      <w:r w:rsidR="004F42C7">
        <w:t xml:space="preserve">des périodes d’une très forte intensité </w:t>
      </w:r>
      <w:r>
        <w:t>(football, hockey, basket-ball)</w:t>
      </w:r>
      <w:r w:rsidR="009C0E5C">
        <w:t>,</w:t>
      </w:r>
      <w:r>
        <w:t xml:space="preserve"> il y a une alternance de l'utilisation de la créatine phosphate (pendant les pics de charge) et </w:t>
      </w:r>
      <w:r w:rsidR="004F42C7">
        <w:t>du</w:t>
      </w:r>
      <w:r>
        <w:t xml:space="preserve"> glycogène comme </w:t>
      </w:r>
      <w:r w:rsidR="004F42C7">
        <w:t>source</w:t>
      </w:r>
      <w:r w:rsidR="009C0E5C">
        <w:t>s</w:t>
      </w:r>
      <w:r w:rsidR="004F42C7">
        <w:t xml:space="preserve"> </w:t>
      </w:r>
      <w:r w:rsidR="004F42C7">
        <w:lastRenderedPageBreak/>
        <w:t>p</w:t>
      </w:r>
      <w:r>
        <w:t>rincipale</w:t>
      </w:r>
      <w:r w:rsidR="009C0E5C">
        <w:t>s</w:t>
      </w:r>
      <w:r>
        <w:t xml:space="preserve"> d'énergie pour la synthèse d'ATP. Au cours de la phase </w:t>
      </w:r>
      <w:r w:rsidR="004F42C7">
        <w:t xml:space="preserve">d’activité </w:t>
      </w:r>
      <w:r>
        <w:t xml:space="preserve">«calme» </w:t>
      </w:r>
      <w:r w:rsidR="004F42C7">
        <w:t xml:space="preserve">les réserves de créatine phosphate </w:t>
      </w:r>
      <w:r>
        <w:t>corp</w:t>
      </w:r>
      <w:r w:rsidR="004F42C7">
        <w:t>orelle</w:t>
      </w:r>
      <w:r>
        <w:t xml:space="preserve">s </w:t>
      </w:r>
      <w:r w:rsidR="004F42C7">
        <w:t xml:space="preserve">se restaurent. </w:t>
      </w:r>
      <w:r>
        <w:br/>
      </w:r>
    </w:p>
    <w:p w:rsidR="004F42C7" w:rsidRDefault="00A83969" w:rsidP="00B669DB">
      <w:r w:rsidRPr="009C0E5C">
        <w:rPr>
          <w:b/>
        </w:rPr>
        <w:t>4. L'aptitude d</w:t>
      </w:r>
      <w:r w:rsidR="003F00A6" w:rsidRPr="009C0E5C">
        <w:rPr>
          <w:b/>
        </w:rPr>
        <w:t>e l’</w:t>
      </w:r>
      <w:r w:rsidRPr="009C0E5C">
        <w:rPr>
          <w:b/>
        </w:rPr>
        <w:t>organisme</w:t>
      </w:r>
      <w:r>
        <w:br/>
      </w:r>
      <w:r w:rsidR="00AF797A">
        <w:t xml:space="preserve">Plus la personne est entrainée, plus </w:t>
      </w:r>
      <w:r>
        <w:t xml:space="preserve">la capacité </w:t>
      </w:r>
      <w:r w:rsidR="00AF797A">
        <w:t xml:space="preserve">corporelle pour le </w:t>
      </w:r>
      <w:r>
        <w:t xml:space="preserve">métabolisme oxydatif </w:t>
      </w:r>
      <w:r w:rsidR="00AF797A">
        <w:t xml:space="preserve">est fort </w:t>
      </w:r>
      <w:r>
        <w:t>(</w:t>
      </w:r>
      <w:r w:rsidR="009C0E5C">
        <w:t xml:space="preserve">= </w:t>
      </w:r>
      <w:r>
        <w:t>moins de glycogène est converti en lactose)</w:t>
      </w:r>
      <w:r w:rsidR="00AF797A">
        <w:t>. Plus donc la vitesse de consommation d</w:t>
      </w:r>
      <w:r>
        <w:t xml:space="preserve">es stocks </w:t>
      </w:r>
      <w:r w:rsidR="00AF797A">
        <w:t>d’é</w:t>
      </w:r>
      <w:r>
        <w:t xml:space="preserve">nergie </w:t>
      </w:r>
      <w:r w:rsidR="00AF797A">
        <w:t>est faible</w:t>
      </w:r>
      <w:r>
        <w:t xml:space="preserve">. Autrement dit, </w:t>
      </w:r>
      <w:r w:rsidR="00AF797A">
        <w:t xml:space="preserve">une personne entrainée </w:t>
      </w:r>
      <w:r>
        <w:t xml:space="preserve">effectue tout exercice avec une consommation d'énergie inférieure à </w:t>
      </w:r>
      <w:r w:rsidR="00AF797A">
        <w:t>une personne non entrainée.</w:t>
      </w:r>
    </w:p>
    <w:p w:rsidR="009C0E5C" w:rsidRDefault="009C0E5C" w:rsidP="00B669DB"/>
    <w:p w:rsidR="00570285" w:rsidRDefault="00A83969" w:rsidP="00B669DB">
      <w:r w:rsidRPr="009C0E5C">
        <w:rPr>
          <w:b/>
        </w:rPr>
        <w:t xml:space="preserve">5. </w:t>
      </w:r>
      <w:r w:rsidR="00F44B67" w:rsidRPr="009C0E5C">
        <w:rPr>
          <w:b/>
        </w:rPr>
        <w:t>La d</w:t>
      </w:r>
      <w:r w:rsidRPr="009C0E5C">
        <w:rPr>
          <w:b/>
        </w:rPr>
        <w:t>i</w:t>
      </w:r>
      <w:r w:rsidR="00F44B67" w:rsidRPr="009C0E5C">
        <w:rPr>
          <w:b/>
        </w:rPr>
        <w:t>ète</w:t>
      </w:r>
      <w:r>
        <w:br/>
      </w:r>
      <w:r w:rsidR="00F44B67">
        <w:t>Avant l’entrainement, plus l</w:t>
      </w:r>
      <w:r>
        <w:t xml:space="preserve">e niveau de glycogène </w:t>
      </w:r>
      <w:r w:rsidR="00167C9E">
        <w:t xml:space="preserve">corporel </w:t>
      </w:r>
      <w:r w:rsidR="00F44B67">
        <w:t>est haut, plus l</w:t>
      </w:r>
      <w:r>
        <w:t xml:space="preserve">a fatigue </w:t>
      </w:r>
      <w:r w:rsidR="00F44B67">
        <w:t xml:space="preserve">arrive </w:t>
      </w:r>
      <w:r>
        <w:t>tard. Pour a</w:t>
      </w:r>
      <w:r w:rsidR="00F44B67">
        <w:t xml:space="preserve">ugmenter les réserves de </w:t>
      </w:r>
      <w:r>
        <w:t xml:space="preserve">glycogène, </w:t>
      </w:r>
      <w:r w:rsidR="00F44B67">
        <w:t xml:space="preserve">il faut </w:t>
      </w:r>
      <w:r>
        <w:t xml:space="preserve">augmenter l'apport en aliments riches en hydrates de carbone. </w:t>
      </w:r>
      <w:r w:rsidR="00F44B67">
        <w:t xml:space="preserve">Des spécialistes de nutrition sportive </w:t>
      </w:r>
      <w:r>
        <w:t>recommande</w:t>
      </w:r>
      <w:r w:rsidR="00F44B67">
        <w:t>nt</w:t>
      </w:r>
      <w:r>
        <w:t xml:space="preserve"> d</w:t>
      </w:r>
      <w:r w:rsidR="00F44B67">
        <w:t xml:space="preserve">’utiliser de tels </w:t>
      </w:r>
      <w:r>
        <w:t>régimes</w:t>
      </w:r>
      <w:r w:rsidR="00F44B67">
        <w:t xml:space="preserve"> où les glucides constituent 70% des apports en énergie</w:t>
      </w:r>
      <w:r w:rsidR="00167C9E">
        <w:t xml:space="preserve"> (nous ne parlons pas ici des </w:t>
      </w:r>
      <w:r w:rsidR="007E05EA">
        <w:t>régimes</w:t>
      </w:r>
      <w:r w:rsidR="00167C9E">
        <w:t xml:space="preserve"> utilisés par les compétiteurs en bodybuilding et fitness afin de perdre du tissu adipeux</w:t>
      </w:r>
      <w:r w:rsidR="007E05EA">
        <w:t>, mais des régimes qui autorisent de hautes performances sportives dans d’autres disciplines</w:t>
      </w:r>
      <w:r w:rsidR="00167C9E">
        <w:t>)</w:t>
      </w:r>
      <w:r w:rsidR="00F44B67">
        <w:t>.</w:t>
      </w:r>
      <w:r>
        <w:br/>
      </w:r>
      <w:r w:rsidR="002668A2">
        <w:t xml:space="preserve">Les régimes riches en hydrates de carbone, recommandés aux </w:t>
      </w:r>
      <w:r>
        <w:t>athlètes</w:t>
      </w:r>
      <w:r w:rsidR="002668A2">
        <w:t xml:space="preserve">, doivent comprendre des aliments suivants : </w:t>
      </w:r>
      <w:r>
        <w:br/>
        <w:t xml:space="preserve">- </w:t>
      </w:r>
      <w:r w:rsidR="00C25994">
        <w:t>Riz</w:t>
      </w:r>
      <w:r>
        <w:br/>
        <w:t>- Pâtes</w:t>
      </w:r>
      <w:r>
        <w:br/>
        <w:t xml:space="preserve">- </w:t>
      </w:r>
      <w:r w:rsidR="00C25994">
        <w:t>P</w:t>
      </w:r>
      <w:r>
        <w:t>ain</w:t>
      </w:r>
      <w:r>
        <w:br/>
        <w:t xml:space="preserve">- </w:t>
      </w:r>
      <w:r w:rsidR="00C25994">
        <w:t>C</w:t>
      </w:r>
      <w:r>
        <w:t>éréales</w:t>
      </w:r>
      <w:r>
        <w:br/>
        <w:t xml:space="preserve">- </w:t>
      </w:r>
      <w:r w:rsidR="00C25994">
        <w:t>T</w:t>
      </w:r>
      <w:r>
        <w:t>ubercules</w:t>
      </w:r>
      <w:r>
        <w:br/>
      </w:r>
    </w:p>
    <w:p w:rsidR="00A83969" w:rsidRDefault="00570285" w:rsidP="00B669DB">
      <w:r w:rsidRPr="00570285">
        <w:rPr>
          <w:b/>
        </w:rPr>
        <w:t xml:space="preserve">6. </w:t>
      </w:r>
      <w:r w:rsidR="00A83969" w:rsidRPr="00570285">
        <w:rPr>
          <w:b/>
        </w:rPr>
        <w:t>Nos recommandations</w:t>
      </w:r>
      <w:r w:rsidR="00A83969">
        <w:br/>
        <w:t>Les lignes directrices suivantes vous aideront à optimiser votre régime alimentaire et à améliorer</w:t>
      </w:r>
      <w:r w:rsidR="00C25994">
        <w:t xml:space="preserve"> les performances et la </w:t>
      </w:r>
      <w:r w:rsidR="00A83969">
        <w:t>santé:</w:t>
      </w:r>
      <w:r w:rsidR="00A83969">
        <w:br/>
        <w:t xml:space="preserve">- </w:t>
      </w:r>
      <w:r w:rsidR="0056246C">
        <w:t xml:space="preserve">Mettez </w:t>
      </w:r>
      <w:r w:rsidR="00A83969">
        <w:t xml:space="preserve">dans votre plan </w:t>
      </w:r>
      <w:r w:rsidR="0056246C">
        <w:t>alimentaire p</w:t>
      </w:r>
      <w:r w:rsidR="00A83969">
        <w:t>lus de glucides pour maintenir les réserves énergétiques de l'organisme;</w:t>
      </w:r>
      <w:r w:rsidR="00A83969">
        <w:br/>
        <w:t xml:space="preserve">- </w:t>
      </w:r>
      <w:r w:rsidR="0056246C">
        <w:t xml:space="preserve">Environ </w:t>
      </w:r>
      <w:r w:rsidR="00A83969">
        <w:t>1</w:t>
      </w:r>
      <w:r w:rsidR="00B81D10">
        <w:t xml:space="preserve"> à </w:t>
      </w:r>
      <w:r w:rsidR="00A83969">
        <w:t>4 heures avant l'exercice, mange</w:t>
      </w:r>
      <w:r w:rsidR="0056246C">
        <w:t>z</w:t>
      </w:r>
      <w:r w:rsidR="00A83969">
        <w:t xml:space="preserve"> 75-100 grammes de glucides;</w:t>
      </w:r>
      <w:r w:rsidR="00A83969">
        <w:br/>
        <w:t>- Directement avant l'exercice b</w:t>
      </w:r>
      <w:r w:rsidR="0056246C">
        <w:t xml:space="preserve">uvez </w:t>
      </w:r>
      <w:r w:rsidR="00A83969">
        <w:t xml:space="preserve">200-500 ml d'une boisson </w:t>
      </w:r>
      <w:r w:rsidR="0056246C">
        <w:t xml:space="preserve">glucidique </w:t>
      </w:r>
      <w:r w:rsidR="00A83969">
        <w:t xml:space="preserve">(isotonique) pour augmenter les réserves </w:t>
      </w:r>
      <w:r w:rsidR="0056246C">
        <w:t>d</w:t>
      </w:r>
      <w:r w:rsidR="00B81D10">
        <w:t>’</w:t>
      </w:r>
      <w:r w:rsidR="00A83969">
        <w:t xml:space="preserve">hydrates de carbone </w:t>
      </w:r>
      <w:r w:rsidR="0056246C">
        <w:t xml:space="preserve">et du </w:t>
      </w:r>
      <w:r w:rsidR="00A83969">
        <w:t>liquide;</w:t>
      </w:r>
      <w:r w:rsidR="00A83969">
        <w:br/>
        <w:t>- Si possible, b</w:t>
      </w:r>
      <w:r w:rsidR="0056246C">
        <w:t xml:space="preserve">uvez </w:t>
      </w:r>
      <w:r w:rsidR="00A83969">
        <w:t>100-150 ml d</w:t>
      </w:r>
      <w:r w:rsidR="0056246C">
        <w:t xml:space="preserve">e boisson </w:t>
      </w:r>
      <w:r w:rsidR="00A83969">
        <w:t xml:space="preserve">isotonique toutes les 15-20 minutes pendant l'exercice pour compenser </w:t>
      </w:r>
      <w:r w:rsidR="0056246C">
        <w:t>la dépense hydrique et glucidique ;</w:t>
      </w:r>
      <w:r w:rsidR="00A83969">
        <w:br/>
        <w:t>- Au cours de la première demi-heure d</w:t>
      </w:r>
      <w:r w:rsidR="001E131B">
        <w:t xml:space="preserve">’entrainement – et pour augmenter </w:t>
      </w:r>
      <w:r w:rsidR="00A83969">
        <w:t>la capacité musc</w:t>
      </w:r>
      <w:r w:rsidR="001E131B">
        <w:t>u</w:t>
      </w:r>
      <w:r w:rsidR="00A83969">
        <w:t>l</w:t>
      </w:r>
      <w:r w:rsidR="001E131B">
        <w:t>air</w:t>
      </w:r>
      <w:r w:rsidR="00A83969">
        <w:t>e à</w:t>
      </w:r>
      <w:r w:rsidR="001E131B">
        <w:t xml:space="preserve"> la </w:t>
      </w:r>
      <w:r w:rsidR="00A83969">
        <w:t xml:space="preserve"> restaur</w:t>
      </w:r>
      <w:r w:rsidR="001E131B">
        <w:t xml:space="preserve">ation – consommez </w:t>
      </w:r>
      <w:r w:rsidR="00A83969">
        <w:t>50-100</w:t>
      </w:r>
      <w:r w:rsidR="001E131B">
        <w:t xml:space="preserve"> grs de glucides</w:t>
      </w:r>
      <w:r w:rsidR="00A83969">
        <w:t>;</w:t>
      </w:r>
      <w:r w:rsidR="00A83969">
        <w:br/>
        <w:t>- Après l</w:t>
      </w:r>
      <w:r w:rsidR="00EB3AF8">
        <w:t xml:space="preserve">’entrainement il est nécessaire de </w:t>
      </w:r>
      <w:r w:rsidR="00A83969">
        <w:t xml:space="preserve">continuer </w:t>
      </w:r>
      <w:r w:rsidR="00B81D10">
        <w:t xml:space="preserve">la </w:t>
      </w:r>
      <w:r w:rsidR="00A83969">
        <w:t>consommation de glucides pour un rétablissement rapide des réserves de glycogène.</w:t>
      </w:r>
    </w:p>
    <w:p w:rsidR="00B81D10" w:rsidRDefault="00B81D10" w:rsidP="00B669DB">
      <w:r>
        <w:t>Avec  nos conseils</w:t>
      </w:r>
      <w:r w:rsidR="0026466F">
        <w:t xml:space="preserve"> que vous pouvez utiliser et appliquer</w:t>
      </w:r>
      <w:r>
        <w:t xml:space="preserve">, nous vous souhaitons </w:t>
      </w:r>
      <w:r w:rsidR="0026466F">
        <w:t>d’avoir de belles performances sportives dans votre domaine sportif. N’oubliez pas – la bonne connaissance du fonctionnement de votre corps permet de repousser les limites.</w:t>
      </w:r>
    </w:p>
    <w:p w:rsidR="0026466F" w:rsidRDefault="0026466F" w:rsidP="00B669DB">
      <w:proofErr w:type="spellStart"/>
      <w:r>
        <w:t>Tchoumatchenko</w:t>
      </w:r>
      <w:proofErr w:type="spellEnd"/>
      <w:r>
        <w:t xml:space="preserve"> Denis</w:t>
      </w:r>
    </w:p>
    <w:p w:rsidR="0026466F" w:rsidRDefault="0026466F" w:rsidP="00B669DB">
      <w:r>
        <w:t>www.deniss.org</w:t>
      </w:r>
    </w:p>
    <w:sectPr w:rsidR="0026466F" w:rsidSect="00F97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9DB"/>
    <w:rsid w:val="000073EC"/>
    <w:rsid w:val="000115F9"/>
    <w:rsid w:val="0006298E"/>
    <w:rsid w:val="00070C87"/>
    <w:rsid w:val="00077794"/>
    <w:rsid w:val="000B330E"/>
    <w:rsid w:val="000E2133"/>
    <w:rsid w:val="00151562"/>
    <w:rsid w:val="00167C9E"/>
    <w:rsid w:val="00171945"/>
    <w:rsid w:val="001C358F"/>
    <w:rsid w:val="001E131B"/>
    <w:rsid w:val="001F6D82"/>
    <w:rsid w:val="002176B2"/>
    <w:rsid w:val="0026466F"/>
    <w:rsid w:val="002668A2"/>
    <w:rsid w:val="002754B3"/>
    <w:rsid w:val="00286ABC"/>
    <w:rsid w:val="002C14FD"/>
    <w:rsid w:val="002E0036"/>
    <w:rsid w:val="002E6B73"/>
    <w:rsid w:val="00317C68"/>
    <w:rsid w:val="003437D4"/>
    <w:rsid w:val="0036068F"/>
    <w:rsid w:val="003935B0"/>
    <w:rsid w:val="003C667B"/>
    <w:rsid w:val="003F00A6"/>
    <w:rsid w:val="003F579F"/>
    <w:rsid w:val="00413F9B"/>
    <w:rsid w:val="004620CB"/>
    <w:rsid w:val="0047378A"/>
    <w:rsid w:val="0047752A"/>
    <w:rsid w:val="004972AE"/>
    <w:rsid w:val="004A52EE"/>
    <w:rsid w:val="004B233D"/>
    <w:rsid w:val="004B694E"/>
    <w:rsid w:val="004F42C7"/>
    <w:rsid w:val="0050337B"/>
    <w:rsid w:val="0052056F"/>
    <w:rsid w:val="005429F8"/>
    <w:rsid w:val="0056246C"/>
    <w:rsid w:val="00570285"/>
    <w:rsid w:val="00572A38"/>
    <w:rsid w:val="00592ADF"/>
    <w:rsid w:val="005A1F30"/>
    <w:rsid w:val="005E18E8"/>
    <w:rsid w:val="005F076A"/>
    <w:rsid w:val="005F40CF"/>
    <w:rsid w:val="005F72CA"/>
    <w:rsid w:val="00621E39"/>
    <w:rsid w:val="00625848"/>
    <w:rsid w:val="006412F7"/>
    <w:rsid w:val="00710AD1"/>
    <w:rsid w:val="00776B56"/>
    <w:rsid w:val="007E05EA"/>
    <w:rsid w:val="007E37FA"/>
    <w:rsid w:val="00813D01"/>
    <w:rsid w:val="00885832"/>
    <w:rsid w:val="008A339A"/>
    <w:rsid w:val="00912B60"/>
    <w:rsid w:val="00957E0B"/>
    <w:rsid w:val="00961B6F"/>
    <w:rsid w:val="0098399F"/>
    <w:rsid w:val="00991D88"/>
    <w:rsid w:val="009C0E5C"/>
    <w:rsid w:val="009D0146"/>
    <w:rsid w:val="00A30697"/>
    <w:rsid w:val="00A345A1"/>
    <w:rsid w:val="00A5195D"/>
    <w:rsid w:val="00A61AE7"/>
    <w:rsid w:val="00A83969"/>
    <w:rsid w:val="00AC0794"/>
    <w:rsid w:val="00AC6515"/>
    <w:rsid w:val="00AE76B7"/>
    <w:rsid w:val="00AF797A"/>
    <w:rsid w:val="00B071EB"/>
    <w:rsid w:val="00B11626"/>
    <w:rsid w:val="00B52012"/>
    <w:rsid w:val="00B669DB"/>
    <w:rsid w:val="00B81D10"/>
    <w:rsid w:val="00B85796"/>
    <w:rsid w:val="00C06C71"/>
    <w:rsid w:val="00C20B3F"/>
    <w:rsid w:val="00C25994"/>
    <w:rsid w:val="00C52E90"/>
    <w:rsid w:val="00CB1DBB"/>
    <w:rsid w:val="00D11238"/>
    <w:rsid w:val="00D41BA2"/>
    <w:rsid w:val="00D51908"/>
    <w:rsid w:val="00D67E09"/>
    <w:rsid w:val="00DF34C4"/>
    <w:rsid w:val="00E40C30"/>
    <w:rsid w:val="00E53E50"/>
    <w:rsid w:val="00E942F1"/>
    <w:rsid w:val="00EB3AF8"/>
    <w:rsid w:val="00EC313E"/>
    <w:rsid w:val="00ED5905"/>
    <w:rsid w:val="00F061E4"/>
    <w:rsid w:val="00F17859"/>
    <w:rsid w:val="00F44B67"/>
    <w:rsid w:val="00F60138"/>
    <w:rsid w:val="00F77100"/>
    <w:rsid w:val="00F91AFE"/>
    <w:rsid w:val="00F974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75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F579F"/>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F40CF"/>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579F"/>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47752A"/>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5F40CF"/>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343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7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75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F579F"/>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F40CF"/>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579F"/>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47752A"/>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5F40CF"/>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343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7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1234</Words>
  <Characters>6789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kd</cp:lastModifiedBy>
  <cp:revision>2</cp:revision>
  <dcterms:created xsi:type="dcterms:W3CDTF">2016-06-19T15:37:00Z</dcterms:created>
  <dcterms:modified xsi:type="dcterms:W3CDTF">2016-06-19T15:37:00Z</dcterms:modified>
</cp:coreProperties>
</file>